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国护云秤H5版本SDK说明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Ver 0.1版本（草稿）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190"/>
        <w:gridCol w:w="3047"/>
        <w:gridCol w:w="1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功能函数</w:t>
            </w:r>
          </w:p>
        </w:tc>
        <w:tc>
          <w:tcPr>
            <w:tcW w:w="383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功能说明</w:t>
            </w:r>
          </w:p>
        </w:tc>
        <w:tc>
          <w:tcPr>
            <w:tcW w:w="16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调用方向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4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updateWeight(weight, stable)</w:t>
            </w:r>
          </w:p>
        </w:tc>
        <w:tc>
          <w:tcPr>
            <w:tcW w:w="383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更新显示重量，weight重量，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stable稳定指数</w:t>
            </w:r>
          </w:p>
        </w:tc>
        <w:tc>
          <w:tcPr>
            <w:tcW w:w="164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回调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setToZero()</w:t>
            </w:r>
          </w:p>
        </w:tc>
        <w:tc>
          <w:tcPr>
            <w:tcW w:w="383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置零</w:t>
            </w:r>
          </w:p>
        </w:tc>
        <w:tc>
          <w:tcPr>
            <w:tcW w:w="164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printerInit()</w:t>
            </w:r>
          </w:p>
        </w:tc>
        <w:tc>
          <w:tcPr>
            <w:tcW w:w="383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打印机初始化</w:t>
            </w:r>
          </w:p>
        </w:tc>
        <w:tc>
          <w:tcPr>
            <w:tcW w:w="164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setPrinter(command, value)</w:t>
            </w:r>
          </w:p>
        </w:tc>
        <w:tc>
          <w:tcPr>
            <w:tcW w:w="383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设置打印格式，command和value具体功能参加打印机手册</w:t>
            </w:r>
          </w:p>
        </w:tc>
        <w:tc>
          <w:tcPr>
            <w:tcW w:w="164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printText(content)</w:t>
            </w:r>
          </w:p>
        </w:tc>
        <w:tc>
          <w:tcPr>
            <w:tcW w:w="383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打印文字</w:t>
            </w:r>
          </w:p>
        </w:tc>
        <w:tc>
          <w:tcPr>
            <w:tcW w:w="164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printImage(imagePath)</w:t>
            </w:r>
          </w:p>
        </w:tc>
        <w:tc>
          <w:tcPr>
            <w:tcW w:w="383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打印图片路径，支持png格式</w:t>
            </w:r>
          </w:p>
        </w:tc>
        <w:tc>
          <w:tcPr>
            <w:tcW w:w="164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printBarCode</w:t>
            </w:r>
            <w:r>
              <w:rPr>
                <w:rFonts w:hint="eastAsia"/>
                <w:vertAlign w:val="baseline"/>
                <w:lang w:val="en-US" w:eastAsia="zh-CN"/>
              </w:rPr>
              <w:t>(barcode,barcodeType)</w:t>
            </w:r>
          </w:p>
        </w:tc>
        <w:tc>
          <w:tcPr>
            <w:tcW w:w="383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打印条码</w:t>
            </w:r>
          </w:p>
        </w:tc>
        <w:tc>
          <w:tcPr>
            <w:tcW w:w="164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cutPaper()</w:t>
            </w:r>
          </w:p>
        </w:tc>
        <w:tc>
          <w:tcPr>
            <w:tcW w:w="383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切纸</w:t>
            </w:r>
          </w:p>
        </w:tc>
        <w:tc>
          <w:tcPr>
            <w:tcW w:w="164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printerClose()</w:t>
            </w:r>
          </w:p>
        </w:tc>
        <w:tc>
          <w:tcPr>
            <w:tcW w:w="383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关闭打印机</w:t>
            </w:r>
          </w:p>
        </w:tc>
        <w:tc>
          <w:tcPr>
            <w:tcW w:w="164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showFaceRecognizeDialog(checkType,timeout)</w:t>
            </w:r>
          </w:p>
        </w:tc>
        <w:tc>
          <w:tcPr>
            <w:tcW w:w="383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显示人脸识别对话框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checkType: 0 默认, 1仅人脸清晰情况下检测通过,2开启活体检测,3仅人脸清晰情况并且是活体才能通过检测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timeout检测超时秒数</w:t>
            </w:r>
          </w:p>
        </w:tc>
        <w:tc>
          <w:tcPr>
            <w:tcW w:w="164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setUser(id,name,info,picturePath)</w:t>
            </w:r>
          </w:p>
        </w:tc>
        <w:tc>
          <w:tcPr>
            <w:tcW w:w="383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存在库中的id,姓名,其他信息,此次登录拍照图片路径</w:t>
            </w:r>
          </w:p>
        </w:tc>
        <w:tc>
          <w:tcPr>
            <w:tcW w:w="164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回调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4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takePhoto(cameraId,picturePath)</w:t>
            </w:r>
          </w:p>
        </w:tc>
        <w:tc>
          <w:tcPr>
            <w:tcW w:w="383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商品/</w:t>
            </w:r>
            <w:r>
              <w:rPr>
                <w:rFonts w:hint="eastAsia"/>
                <w:lang w:val="en-US" w:eastAsia="zh-CN"/>
              </w:rPr>
              <w:t>前置摄像头</w:t>
            </w:r>
            <w:r>
              <w:rPr>
                <w:rFonts w:hint="eastAsia"/>
                <w:vertAlign w:val="baseline"/>
                <w:lang w:val="en-US" w:eastAsia="zh-CN"/>
              </w:rPr>
              <w:t>拍照并返回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照片为jpg格式</w:t>
            </w:r>
            <w:bookmarkStart w:id="0" w:name="_GoBack"/>
            <w:bookmarkEnd w:id="0"/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cameraId:0主商品摄像头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cameraId:1 前置摄像头</w:t>
            </w:r>
          </w:p>
        </w:tc>
        <w:tc>
          <w:tcPr>
            <w:tcW w:w="164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4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showSignatureDialog(</w:t>
            </w:r>
            <w:r>
              <w:rPr>
                <w:rFonts w:hint="eastAsia"/>
                <w:vertAlign w:val="baseline"/>
                <w:lang w:val="en-US" w:eastAsia="zh-CN"/>
              </w:rPr>
              <w:t>imagePath</w:t>
            </w:r>
            <w:r>
              <w:rPr>
                <w:rFonts w:hint="eastAsia"/>
                <w:lang w:val="en-US" w:eastAsia="zh-CN"/>
              </w:rPr>
              <w:t>)</w:t>
            </w:r>
          </w:p>
        </w:tc>
        <w:tc>
          <w:tcPr>
            <w:tcW w:w="383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显示签名对话框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imagePath是后续签名保存的路径，采用png格式保存</w:t>
            </w:r>
          </w:p>
        </w:tc>
        <w:tc>
          <w:tcPr>
            <w:tcW w:w="164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4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setSignature(</w:t>
            </w:r>
            <w:r>
              <w:rPr>
                <w:rFonts w:hint="eastAsia"/>
                <w:vertAlign w:val="baseline"/>
                <w:lang w:val="en-US" w:eastAsia="zh-CN"/>
              </w:rPr>
              <w:t>imagePath</w:t>
            </w:r>
            <w:r>
              <w:rPr>
                <w:rFonts w:hint="eastAsia"/>
                <w:lang w:val="en-US" w:eastAsia="zh-CN"/>
              </w:rPr>
              <w:t>)</w:t>
            </w:r>
          </w:p>
        </w:tc>
        <w:tc>
          <w:tcPr>
            <w:tcW w:w="383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返回签名图片地址</w:t>
            </w:r>
          </w:p>
        </w:tc>
        <w:tc>
          <w:tcPr>
            <w:tcW w:w="164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回调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设计说明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文件放置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html文件和资源放在根目录/dist/下index.html文件。index.html作为入口，H5应用可以设计为单页面应用通过axios/ajax与服务器webapi通信，也可以设计为B/S多web页面部署在服务器上。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功能调用与回调说明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调用：Html通过window.scale对象访问android基组的程序代码接口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回调：安卓系统收到电子秤的重量信息后通过调用Html内的javascript 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updateWeight和</w:t>
      </w:r>
      <w:r>
        <w:rPr>
          <w:rFonts w:hint="eastAsia"/>
          <w:vertAlign w:val="baseline"/>
          <w:lang w:val="en-US" w:eastAsia="zh-CN"/>
        </w:rPr>
        <w:t>setToZero</w:t>
      </w:r>
      <w:r>
        <w:rPr>
          <w:rFonts w:hint="eastAsia"/>
          <w:lang w:val="en-US" w:eastAsia="zh-CN"/>
        </w:rPr>
        <w:t>函数举例，通过如下代码可显示重量，点击后置零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&lt;script type="text/javascript"&gt;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function updateWeight(weight,stable){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document.querySelector("#weight").innerHTML = weight;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&lt;/script&gt;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&lt;div id="weight" onclick="window.scale.</w:t>
      </w:r>
      <w:r>
        <w:rPr>
          <w:rFonts w:hint="eastAsia"/>
          <w:vertAlign w:val="baseline"/>
          <w:lang w:val="en-US" w:eastAsia="zh-CN"/>
        </w:rPr>
        <w:t>setToZero</w:t>
      </w:r>
      <w:r>
        <w:rPr>
          <w:rFonts w:hint="default"/>
          <w:lang w:val="en-US" w:eastAsia="zh-CN"/>
        </w:rPr>
        <w:t>()"&gt;&lt;/div&gt;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打印功能</w:t>
      </w:r>
    </w:p>
    <w:p>
      <w:pPr>
        <w:numPr>
          <w:numId w:val="0"/>
        </w:numPr>
        <w:ind w:leftChars="0"/>
        <w:rPr>
          <w:rFonts w:hint="eastAsia"/>
          <w:vertAlign w:val="baseline"/>
          <w:lang w:val="en-US" w:eastAsia="zh-CN"/>
        </w:rPr>
      </w:pPr>
      <w:r>
        <w:rPr>
          <w:rFonts w:hint="eastAsia"/>
          <w:lang w:val="en-US" w:eastAsia="zh-CN"/>
        </w:rPr>
        <w:t>步骤一，通过</w:t>
      </w:r>
      <w:r>
        <w:rPr>
          <w:rFonts w:hint="eastAsia"/>
          <w:vertAlign w:val="baseline"/>
          <w:lang w:val="en-US" w:eastAsia="zh-CN"/>
        </w:rPr>
        <w:t>printerInit初始打印机。</w:t>
      </w:r>
    </w:p>
    <w:p>
      <w:pPr>
        <w:numPr>
          <w:ilvl w:val="0"/>
          <w:numId w:val="0"/>
        </w:numPr>
        <w:ind w:leftChars="0"/>
        <w:rPr>
          <w:rFonts w:hint="default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步骤二，</w:t>
      </w:r>
      <w:r>
        <w:rPr>
          <w:rFonts w:hint="eastAsia"/>
          <w:lang w:val="en-US" w:eastAsia="zh-CN"/>
        </w:rPr>
        <w:t>通过</w:t>
      </w:r>
      <w:r>
        <w:rPr>
          <w:rFonts w:hint="eastAsia"/>
          <w:vertAlign w:val="baseline"/>
          <w:lang w:val="en-US" w:eastAsia="zh-CN"/>
        </w:rPr>
        <w:t>setPrinter来设置打印格式 如字体大小、文字对齐方式等属性。</w:t>
      </w:r>
    </w:p>
    <w:p>
      <w:pPr>
        <w:numPr>
          <w:numId w:val="0"/>
        </w:numPr>
        <w:ind w:leftChars="0"/>
        <w:rPr>
          <w:rFonts w:hint="default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步骤三，</w:t>
      </w:r>
      <w:r>
        <w:rPr>
          <w:rFonts w:hint="eastAsia"/>
          <w:lang w:val="en-US" w:eastAsia="zh-CN"/>
        </w:rPr>
        <w:t>通过</w:t>
      </w:r>
      <w:r>
        <w:rPr>
          <w:rFonts w:hint="eastAsia"/>
          <w:vertAlign w:val="baseline"/>
          <w:lang w:val="en-US" w:eastAsia="zh-CN"/>
        </w:rPr>
        <w:t>printText来打印具体的打印文字内容。如需要改变字体重复步骤二。</w:t>
      </w:r>
    </w:p>
    <w:p>
      <w:pPr>
        <w:numPr>
          <w:numId w:val="0"/>
        </w:numPr>
        <w:ind w:leftChars="0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步骤四，</w:t>
      </w:r>
      <w:r>
        <w:rPr>
          <w:rFonts w:hint="eastAsia"/>
          <w:lang w:val="en-US" w:eastAsia="zh-CN"/>
        </w:rPr>
        <w:t>通过</w:t>
      </w:r>
      <w:r>
        <w:rPr>
          <w:rFonts w:hint="eastAsia"/>
          <w:vertAlign w:val="baseline"/>
          <w:lang w:val="en-US" w:eastAsia="zh-CN"/>
        </w:rPr>
        <w:t>printImage、</w:t>
      </w:r>
      <w:r>
        <w:rPr>
          <w:rFonts w:hint="default"/>
          <w:vertAlign w:val="baseline"/>
          <w:lang w:val="en-US" w:eastAsia="zh-CN"/>
        </w:rPr>
        <w:t>printBarCode</w:t>
      </w:r>
      <w:r>
        <w:rPr>
          <w:rFonts w:hint="eastAsia"/>
          <w:vertAlign w:val="baseline"/>
          <w:lang w:val="en-US" w:eastAsia="zh-CN"/>
        </w:rPr>
        <w:t>打印额外的信息。如打印机支持切纸可以调用cutPaper来切纸。</w:t>
      </w:r>
    </w:p>
    <w:p>
      <w:pPr>
        <w:numPr>
          <w:numId w:val="0"/>
        </w:numPr>
        <w:ind w:leftChars="0"/>
        <w:rPr>
          <w:rFonts w:hint="default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步骤五，printerClose关闭打印机。内置打印机未关闭情况下，再次打印直接从步骤二开始。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人脸识别功能</w:t>
      </w:r>
    </w:p>
    <w:p>
      <w:pPr>
        <w:numPr>
          <w:numId w:val="0"/>
        </w:numPr>
        <w:ind w:leftChars="0"/>
        <w:rPr>
          <w:rFonts w:hint="eastAsia"/>
          <w:vertAlign w:val="baseline"/>
          <w:lang w:val="en-US" w:eastAsia="zh-CN"/>
        </w:rPr>
      </w:pPr>
      <w:r>
        <w:rPr>
          <w:rFonts w:hint="eastAsia"/>
          <w:lang w:val="en-US" w:eastAsia="zh-CN"/>
        </w:rPr>
        <w:t>本地人脸注册在安卓界面做好，无需H5应用开发。通过调用</w:t>
      </w:r>
      <w:r>
        <w:rPr>
          <w:rFonts w:hint="eastAsia"/>
          <w:vertAlign w:val="baseline"/>
          <w:lang w:val="en-US" w:eastAsia="zh-CN"/>
        </w:rPr>
        <w:t>showFaceRecognizeDialog即可实现人脸识别。人脸识别可以用于识别操作员，也可以用于识别供货商人脸。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签名功能</w:t>
      </w:r>
    </w:p>
    <w:p>
      <w:pPr>
        <w:numPr>
          <w:numId w:val="0"/>
        </w:numPr>
        <w:ind w:leftChars="0"/>
        <w:rPr>
          <w:rFonts w:hint="default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通过</w:t>
      </w:r>
      <w:r>
        <w:rPr>
          <w:rFonts w:hint="eastAsia"/>
          <w:lang w:val="en-US" w:eastAsia="zh-CN"/>
        </w:rPr>
        <w:t>showSignatureDialog可以弹出一个手写签名框，setSignature被调用并且</w:t>
      </w:r>
      <w:r>
        <w:rPr>
          <w:rFonts w:hint="eastAsia"/>
          <w:vertAlign w:val="baseline"/>
          <w:lang w:val="en-US" w:eastAsia="zh-CN"/>
        </w:rPr>
        <w:t>imagePath非空</w:t>
      </w:r>
      <w:r>
        <w:rPr>
          <w:rFonts w:hint="eastAsia"/>
          <w:lang w:val="en-US" w:eastAsia="zh-CN"/>
        </w:rPr>
        <w:t>说明签名正确。</w:t>
      </w:r>
      <w:r>
        <w:rPr>
          <w:rFonts w:hint="eastAsia"/>
          <w:vertAlign w:val="baseline"/>
          <w:lang w:val="en-US" w:eastAsia="zh-CN"/>
        </w:rPr>
        <w:t>imagePath可以提供给printImage作为参数。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03AC87"/>
    <w:multiLevelType w:val="singleLevel"/>
    <w:tmpl w:val="C303AC87"/>
    <w:lvl w:ilvl="0" w:tentative="0">
      <w:start w:val="1"/>
      <w:numFmt w:val="decimal"/>
      <w:suff w:val="nothing"/>
      <w:lvlText w:val="%1，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4YzUwZDZlOTUwYzk4NDA0NmEzZTc1ZDY2YzljZjEifQ=="/>
  </w:docVars>
  <w:rsids>
    <w:rsidRoot w:val="5E826F1C"/>
    <w:rsid w:val="36780A8B"/>
    <w:rsid w:val="469872DE"/>
    <w:rsid w:val="53F67452"/>
    <w:rsid w:val="5854760C"/>
    <w:rsid w:val="5DAC59CF"/>
    <w:rsid w:val="5E826F1C"/>
    <w:rsid w:val="6E690085"/>
    <w:rsid w:val="73B62F96"/>
    <w:rsid w:val="7AFB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2024-01-28T09:29:00Z</dcterms:created>
  <dc:creator>WPS_1615782340</dc:creator>
  <cp:lastModifiedBy>WPS_1615782340</cp:lastModifiedBy>
  <dcterms:modified xsi:type="dcterms:W3CDTF">2024-01-28T21:33:49Z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FDEF55B3A4A54C58A51829A834B7F14D_11</vt:lpwstr>
  </property>
</Properties>
</file>